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61" w:rsidRDefault="00CE7061" w:rsidP="00CE7061">
      <w:pPr>
        <w:pStyle w:val="has-text-align-center"/>
      </w:pPr>
      <w:bookmarkStart w:id="0" w:name="_GoBack"/>
      <w:bookmarkEnd w:id="0"/>
      <w:r>
        <w:rPr>
          <w:rStyle w:val="a4"/>
          <w:rFonts w:hint="eastAsia"/>
        </w:rPr>
        <w:t>財團法人翰林文教基金</w:t>
      </w:r>
      <w:r w:rsidR="001B074C">
        <w:rPr>
          <w:rStyle w:val="a4"/>
          <w:rFonts w:hint="eastAsia"/>
        </w:rPr>
        <w:t>會111學年度第2學期清寒</w:t>
      </w:r>
      <w:r>
        <w:rPr>
          <w:rStyle w:val="a4"/>
          <w:rFonts w:hint="eastAsia"/>
        </w:rPr>
        <w:t>助學金推薦辦法</w:t>
      </w:r>
    </w:p>
    <w:p w:rsidR="00CE7061" w:rsidRDefault="00CE7061" w:rsidP="00CE7061">
      <w:pPr>
        <w:pStyle w:val="has-text-align-right"/>
      </w:pPr>
      <w:r>
        <w:rPr>
          <w:rFonts w:hint="eastAsia"/>
        </w:rPr>
        <w:t>109.11.10修訂</w:t>
      </w:r>
    </w:p>
    <w:p w:rsidR="00CE7061" w:rsidRDefault="00CE7061" w:rsidP="00CE7061">
      <w:pPr>
        <w:pStyle w:val="has-normal-font-size"/>
      </w:pPr>
      <w:r>
        <w:rPr>
          <w:rStyle w:val="a4"/>
          <w:rFonts w:hint="eastAsia"/>
        </w:rPr>
        <w:t>設立宗旨：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由於整體大環境景氣的變化，有些同學因為經濟因素而陷入困境；或近年來災變頻傳，有些同學的家庭突然遭遇變故。這些孩子求學的過程往往較常人艱辛，為了幫助他們順利完成學業，激發向上的精神，讓他們感受到社會的溫暖，看到更多璀璨的陽光，本會秉持著教育優先、關懷弱勢、回饋社會的實踐精神，特訂定本推薦辦法。</w:t>
      </w:r>
    </w:p>
    <w:p w:rsidR="00CE7061" w:rsidRDefault="00CE7061" w:rsidP="00CE7061">
      <w:pPr>
        <w:pStyle w:val="has-normal-font-size"/>
      </w:pPr>
      <w:r>
        <w:rPr>
          <w:rStyle w:val="a4"/>
          <w:rFonts w:hint="eastAsia"/>
        </w:rPr>
        <w:t>茲將本清寒助學金推薦辦法及有關事項公告如下：</w:t>
      </w:r>
    </w:p>
    <w:p w:rsidR="00CE7061" w:rsidRDefault="00CE7061" w:rsidP="00CE7061">
      <w:pPr>
        <w:pStyle w:val="has-normal-font-size"/>
      </w:pPr>
      <w:r>
        <w:rPr>
          <w:rStyle w:val="a4"/>
          <w:rFonts w:hint="eastAsia"/>
        </w:rPr>
        <w:t>壹、本清寒助學金每年辦理申請一次。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每年2月開學到3月31日開放申請，</w:t>
      </w:r>
      <w:r>
        <w:rPr>
          <w:rStyle w:val="has-inline-color"/>
          <w:rFonts w:hint="eastAsia"/>
          <w:color w:val="EE0B0F"/>
        </w:rPr>
        <w:t>僅接受學校送件，不接受個人申請。</w:t>
      </w:r>
      <w:r>
        <w:rPr>
          <w:rFonts w:hint="eastAsia"/>
        </w:rPr>
        <w:t xml:space="preserve"> </w:t>
      </w:r>
    </w:p>
    <w:p w:rsidR="00CE7061" w:rsidRDefault="00B02881" w:rsidP="00CE7061">
      <w:pPr>
        <w:pStyle w:val="has-headings-color"/>
      </w:pPr>
      <w:hyperlink r:id="rId6" w:tgtFrame="_blank" w:history="1">
        <w:r w:rsidR="00CE7061">
          <w:rPr>
            <w:rStyle w:val="a3"/>
            <w:rFonts w:hint="eastAsia"/>
            <w:b/>
            <w:bCs/>
          </w:rPr>
          <w:t>112年學校申請表下載</w:t>
        </w:r>
      </w:hyperlink>
    </w:p>
    <w:p w:rsidR="00CE7061" w:rsidRDefault="00CE7061" w:rsidP="00CE7061">
      <w:pPr>
        <w:pStyle w:val="has-normal-font-size"/>
      </w:pPr>
      <w:r>
        <w:rPr>
          <w:rStyle w:val="a4"/>
          <w:rFonts w:hint="eastAsia"/>
        </w:rPr>
        <w:t>貳、需符合下列條件：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一、國內經政府立案之公私立國小、國中、高中（職）在學學生(不含五專生及夜校生)。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二、家庭經濟困頓確實需要幫助者。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三、申請資格(以下證明2擇1)：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1. 國小、國中、高中(職)每學年度學期各項成績在60分(丙等)以上者，以上學期成績為主。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2. 「在體育、美術、音樂等領域有縣級以上有具體優異表現」者，以上學期成績為主。</w:t>
      </w:r>
    </w:p>
    <w:p w:rsidR="00CE7061" w:rsidRDefault="00CE7061" w:rsidP="00CE7061">
      <w:pPr>
        <w:pStyle w:val="has-normal-font-size"/>
      </w:pPr>
      <w:r>
        <w:rPr>
          <w:rStyle w:val="a4"/>
          <w:rFonts w:hint="eastAsia"/>
        </w:rPr>
        <w:t>參、清寒助學金金額如下：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一、國小學生：經審核後，每名發放新臺幣貳仟元整。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二、國中學生：經審核後，每名發放新臺幣參仟元整。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三、高中(職)學生：經審核後，每名發放新臺幣陸仟元整。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lastRenderedPageBreak/>
        <w:t>四、本助學金國小、國中、高中(職)各階段，每人限領取一次。</w:t>
      </w:r>
    </w:p>
    <w:p w:rsidR="00CE7061" w:rsidRDefault="00CE7061" w:rsidP="00CE7061">
      <w:pPr>
        <w:pStyle w:val="has-normal-font-size"/>
      </w:pPr>
      <w:r>
        <w:rPr>
          <w:rStyle w:val="a4"/>
          <w:rFonts w:hint="eastAsia"/>
        </w:rPr>
        <w:t>肆、申請方式：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一、本助學金僅提供學校推薦申請。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二、申請者請於每年3月31日前，備妥下列申請(證明)文件，並請依下列順序裝訂後，以掛號郵寄本會受理，以郵戳為憑。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1.申請表(附件1)。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2.家庭狀況說明表(附件2)。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3.戶口名簿正/反面影印本一份。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4.學生證正/反面影本或在學證明正本。貼於證件黏貼表(附件3)。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5.相關證明文件(以下證明2擇1)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5-1110年第一學期蓋學校章戳之成績單正本 【各項成績在60分(丙等)以上者】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5-2在體育、美術、音樂等領域有縣級以上或相當具體優異表現之相關證明，如獎狀、獎杯、獎牌、參賽照片、作品等影本。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6.(中)低收入戶證明、里(村)長清寒證明或其他證明文件。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7.蒐集、處理及利用個人資料告知暨同意書。(附件4)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8.學生名冊/匯款資料表（附件5）。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三、前述資料未備齊者本會將取消其申請資格。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四、審查由本會評審小組進行審查。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五、錄取名額，得視年度預算及核定人數，由本會機動調整。</w:t>
      </w:r>
    </w:p>
    <w:p w:rsidR="00CE7061" w:rsidRDefault="00CE7061" w:rsidP="00CE7061">
      <w:pPr>
        <w:pStyle w:val="has-normal-font-size"/>
      </w:pPr>
      <w:r>
        <w:rPr>
          <w:rStyle w:val="a4"/>
          <w:rFonts w:hint="eastAsia"/>
        </w:rPr>
        <w:t>伍、頒發方式：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一、通過助學金申請者，本會於4月底統一用掛號信函通知各推薦學校，並將助學金以匯款方式匯至各學校401專戶。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二、各學校請於接獲助學金後代為轉發給學生，並同時請學生簽收本會收據，再一併與學校所開具領款收據，於5月底前寄送本會。</w:t>
      </w:r>
    </w:p>
    <w:p w:rsidR="00CE7061" w:rsidRDefault="00CE7061" w:rsidP="00CE7061">
      <w:pPr>
        <w:pStyle w:val="has-normal-font-size"/>
      </w:pPr>
      <w:r>
        <w:rPr>
          <w:rFonts w:hint="eastAsia"/>
        </w:rPr>
        <w:lastRenderedPageBreak/>
        <w:t>陸、連絡方式：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收件地址：70248台南市新樂路76號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收件人：翰林助學金小組收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電　話：(06)263-7923洽助學金小組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傳　真：(06)263-7924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e-mail：hlservice@hanlin.com.tw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柒、附則：</w:t>
      </w:r>
    </w:p>
    <w:p w:rsidR="00CE7061" w:rsidRDefault="00CE7061" w:rsidP="00CE7061">
      <w:pPr>
        <w:pStyle w:val="has-normal-font-size"/>
      </w:pPr>
      <w:r>
        <w:rPr>
          <w:rFonts w:hint="eastAsia"/>
        </w:rPr>
        <w:t>本辦法經董事會通過後實施，修改時亦同。</w:t>
      </w:r>
    </w:p>
    <w:p w:rsidR="00E81197" w:rsidRPr="00CE7061" w:rsidRDefault="00E81197"/>
    <w:sectPr w:rsidR="00E81197" w:rsidRPr="00CE70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881" w:rsidRDefault="00B02881" w:rsidP="006B6F0F">
      <w:r>
        <w:separator/>
      </w:r>
    </w:p>
  </w:endnote>
  <w:endnote w:type="continuationSeparator" w:id="0">
    <w:p w:rsidR="00B02881" w:rsidRDefault="00B02881" w:rsidP="006B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881" w:rsidRDefault="00B02881" w:rsidP="006B6F0F">
      <w:r>
        <w:separator/>
      </w:r>
    </w:p>
  </w:footnote>
  <w:footnote w:type="continuationSeparator" w:id="0">
    <w:p w:rsidR="00B02881" w:rsidRDefault="00B02881" w:rsidP="006B6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61"/>
    <w:rsid w:val="001B074C"/>
    <w:rsid w:val="00424970"/>
    <w:rsid w:val="006B6F0F"/>
    <w:rsid w:val="007D37EB"/>
    <w:rsid w:val="00B02881"/>
    <w:rsid w:val="00CE7061"/>
    <w:rsid w:val="00E8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109E72-1B42-4F8A-A08A-BFD22A83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061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CE7061"/>
    <w:rPr>
      <w:b/>
      <w:bCs/>
    </w:rPr>
  </w:style>
  <w:style w:type="paragraph" w:customStyle="1" w:styleId="has-text-align-center">
    <w:name w:val="has-text-align-center"/>
    <w:basedOn w:val="a"/>
    <w:rsid w:val="00CE7061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has-text-align-right">
    <w:name w:val="has-text-align-right"/>
    <w:basedOn w:val="a"/>
    <w:rsid w:val="00CE7061"/>
    <w:pPr>
      <w:widowControl/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has-normal-font-size">
    <w:name w:val="has-normal-font-size"/>
    <w:basedOn w:val="a"/>
    <w:rsid w:val="00CE70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has-inline-color">
    <w:name w:val="has-inline-color"/>
    <w:basedOn w:val="a0"/>
    <w:rsid w:val="00CE7061"/>
  </w:style>
  <w:style w:type="paragraph" w:customStyle="1" w:styleId="has-headings-color">
    <w:name w:val="has-headings-color"/>
    <w:basedOn w:val="a"/>
    <w:rsid w:val="00CE70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D37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6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B6F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B6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B6F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lin.org.tw/wp-content/uploads/2023/01/112%E5%B9%B4%E5%BA%A6%E6%B8%85%E5%AF%92%E5%8A%A9%E5%AD%B8%E9%87%91%E7%94%B3%E8%AB%8B%E8%A1%A8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2023-02-10T08:16:00Z</cp:lastPrinted>
  <dcterms:created xsi:type="dcterms:W3CDTF">2023-02-10T08:26:00Z</dcterms:created>
  <dcterms:modified xsi:type="dcterms:W3CDTF">2023-02-10T08:27:00Z</dcterms:modified>
</cp:coreProperties>
</file>